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6B" w:rsidRPr="009C4E6B" w:rsidRDefault="00C67426" w:rsidP="009C4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</w:rPr>
        <w:t>ШЕСТОЙ ГОД.</w:t>
      </w:r>
      <w:r w:rsidR="009C4E6B" w:rsidRPr="009C4E6B">
        <w:rPr>
          <w:rFonts w:ascii="Times New Roman" w:eastAsia="Times New Roman" w:hAnsi="Times New Roman" w:cs="Times New Roman"/>
          <w:b/>
          <w:bCs/>
          <w:iCs/>
          <w:sz w:val="30"/>
        </w:rPr>
        <w:t xml:space="preserve"> РУКА ГОТОВИТСЯ К ШКОЛЕ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Выпускной год в "дошкольном университете" — самый ответственный. Опытный педагог, даже не пользуясь специальными "диагностиками", определит, насколько готов ребенок к школе, и посоветует родителям, чем в "решающий годовой этап" следует позаниматься.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Психологи будут говорить на родительских собраниях о проблемах "неготовности", к которым относятся чрезмерная игривость, инфантильность, недостаточная самостоятельность, низкий уровень эмоционального и социального развития, излишне вялая, или наоборот, напряженная рука, неточные движения,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нескоординированность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их.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Специалисты предупредят, что муштрой, "дрессировкой" помочь нельзя — можно только воспитать отвращение к школе, к учебному труду.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Конечно, если развивали руку с рождения, то на шестом году жизни, благодаря упражнениям и созреванию соответствующих областей головного мозга, ребенок способен выполнять точные тонкие движения, а если нет.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Неподготовленный ребенок даже в повседневной жизни нуждается в посторонней помощи, не понимает заданий и не может выполнить их самостоятельно, не справляется с задачами, решение которых требует хорошо развитой тонкой моторики, он с трудом улавливает различия в свойствах предметов, у него не развита произвольность, в том числе произвольная память.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Поступление в школу неподготовленного ребенка может иметь неблагоприятные последствия для его дальнейшего развития, даже для его физического и психического здоровья.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Поэтому для каждого будущего школьника подбирается собственная программа с учетом его индивидуальных особенностей и возможностей.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Упражнения на развитие ручной умелости "прописываются" обычно каждому.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На шестом году жизни дети совершенствуют (или, к сожалению, только осваивают) способы резания, склеивания, сгибания, наматывания, пересыпания, складывания, используя такие материалы, как ткани, бумагу, древесину, проволоку, фольгу, подсобные и природные материалы; применяют орудия труда, инструменты: ручки, карандаши, кисточки,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фломастеры, линейки, лекала, трафареты, циркули, ножи, ножницы, клещи, пилу, молоток, гвоздодер, грабли, метлу, щетки, лейки, лопаты.</w:t>
      </w:r>
      <w:proofErr w:type="gramEnd"/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Кроме практических умений, развивают способности, позволяющие осуществлять деятельность: умения планировать, намечать цель труда и подбирать нужные материалы и средства; знания,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какие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действия надо совершить и в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какой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последовательности, стремление участвовать в труде взрослых и понимать значение и цель их труда, уважать его.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В любой детской полезной деятельности, называемой "продуктивной", в детском труде развиваются ручные и умственные умения и навыки, совершенствуется мускулатура кисти, пальцев, формируется воля, организованность и исполнительность — все то, что необходимо для школы.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Хорошо подготовленные дети в этом возрасте интересуются счетом, чтением и письмом, овладевают этими умениями успешно и с интересом, </w:t>
      </w: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особенно на играх и материалах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Монтессори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Но так как для письма, имеющего сложнейшую психофизиологическую структуру, включающую механизмы артикуляции и слухового анализа, зрительную память и зрительный контроль, зрительно-моторные координации и моторный контроль,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перцептивную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регуляцию и комплекс лингвистических умений (способность дифференцировать звуки, производить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звуко-буквенный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анализ), слабые дети не готовы, то заставлять их писать насильно нельзя.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Отрицательные эмоции блокируют работу мозга и его экспрессивного органа — руки. Придется действовать обходным путем.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Можно рисовать, писать в воздухе руками, лепить буквы, цифры.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Л. С.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Выготский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советовал начинать письмо с рисования, а в одной из своих работ приводил пример того, как древние иудеи выпекали своим детям буквы из теста, а имена струйкой меда отливали «писали» на доске, которую потом дети вылизывали с аппетитом, — так язык "запоминал" графический облик слова лучше, чем глаза.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Доктор М.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Монтессори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также предложила "ручное" и сенсомоторное обучение письму — чтению и методику специального рисования и штрихования (рис. 35). Все обуче</w:t>
      </w: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ние графической речи она разработала как игровое обучение новому способу общения; общение с помощью рисунков и подписей к ним, общение через игру в почту, в телеграф, общение поздравительными посланиями.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Детям всегда интересно изготовить что-то предметное "весомое, зримое", и потому открывается "книгоиздательство" и журнально-газетное дело: кто рисует, а кто "интервью" берет, а кто-то пишет заметку.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Многие дети осваивают чтение, когда заинтересуются печатной машинкой или "печатанием" букв на основе штампов, печатей.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 Ребенок развивается успешнее, если у него есть возможность учить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более младшего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, слабого, помогать ему. "Уча другого, учусь сам" — девиз ребенка шестого года жизни. В семьях, случается, учить больше некого — или все дети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более старшие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, или ребенок — единственный. В группе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Монтессори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дети шестого года жизни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выполняют роль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"маленького учителя". Такая роль дисциплинирует, заставляет увидеть себя со стороны и понять трудности тех, кто занимается обучением. А при обучении приходится говорить, пояснять, объяснять, рассказывать, пользоваться речью как средством общения, познания, регуляции поведения и планирования.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Ребенок шестого года жизни должен уже быть достаточно свободным. А свободным он становится настолько, насколько стал самостоятельным: самостоятельным в обслуживании себя, других, в общении, в решении житейских задач, в "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самопрезентации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" и самозащите: и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словесной и даже физической (подраться и помириться нужно тоже уметь).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Почти идеальный образ такого "подготовленного к школе ребенка создал великий педагог, философ и писатель  Л. Н. Толстой.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Герой его известного рассказа "Филиппок" сам решил пойти в школу учиться, и для этого он зимой  сам одел себя, сам нашел нужные вещи, собрался и вышел на улицу, сам преодолел большое расстояние по незнакомой улице, где были </w:t>
      </w: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злые собаки, сам решился открыть тяжелую заледеневшую школьную дверь и сам себя детям и учителю отрекомендовал, хотя и после некоторого замешательства: детей незнакомых</w:t>
      </w:r>
      <w:proofErr w:type="gram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классе было много, да и взрослый дядя-учитель никакими вопросами "наводящими" совсем не помогал. Зато этот же учитель, несмотря на то, что Филиппок всего-то несколько букв знал и "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" с "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" путал, и при этом еще и хвастливо успел сообщить, что он "страсть какой бедовый" (в значении "сообразительный"), в школу его записал. </w:t>
      </w:r>
      <w:proofErr w:type="gram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Незнающего даже азбуки,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неумеющего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свое имя написать, по годам не доросшего до школьника?!</w:t>
      </w:r>
      <w:proofErr w:type="gramEnd"/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Почему? На современном психолого-педагогическом языке обоснование учителя прозвучало бы так: за самостоятельность, за высокую степень школьной мотивации (т.е. за большое желание учиться), за умение защитить себя и заявить о себе ("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самопрезентация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"), за умение находить друзей и дружить (помните, как дети деревенские за Филиппка переживали, стремились его поддержать). А наши с вами воспитанники похожи на Филиппка? Если да — то к школе мы их подготовили правильно.</w:t>
      </w:r>
    </w:p>
    <w:p w:rsid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Литература: 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Любина, Г.А.,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Желонкина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 xml:space="preserve">, О.В. Рука развивает мозг / Г.А. Любина, О.В. </w:t>
      </w:r>
      <w:proofErr w:type="spellStart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Желонкина</w:t>
      </w:r>
      <w:proofErr w:type="spellEnd"/>
      <w:r w:rsidRPr="009C4E6B">
        <w:rPr>
          <w:rFonts w:ascii="Times New Roman" w:eastAsia="Times New Roman" w:hAnsi="Times New Roman" w:cs="Times New Roman"/>
          <w:iCs/>
          <w:sz w:val="28"/>
          <w:szCs w:val="28"/>
        </w:rPr>
        <w:t>. – Мн. –  2002.</w:t>
      </w:r>
    </w:p>
    <w:p w:rsidR="009C4E6B" w:rsidRPr="009C4E6B" w:rsidRDefault="009C4E6B" w:rsidP="009C4E6B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73C" w:rsidRPr="009C4E6B" w:rsidRDefault="00B3673C" w:rsidP="009C4E6B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3673C" w:rsidRPr="009C4E6B" w:rsidSect="001C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E6B"/>
    <w:rsid w:val="001C4F74"/>
    <w:rsid w:val="009C4E6B"/>
    <w:rsid w:val="00B3673C"/>
    <w:rsid w:val="00C6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5894</Characters>
  <Application>Microsoft Office Word</Application>
  <DocSecurity>0</DocSecurity>
  <Lines>49</Lines>
  <Paragraphs>13</Paragraphs>
  <ScaleCrop>false</ScaleCrop>
  <Company>Grizli777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2018-11-13T01:28:00Z</dcterms:created>
  <dcterms:modified xsi:type="dcterms:W3CDTF">2018-11-14T07:36:00Z</dcterms:modified>
</cp:coreProperties>
</file>